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DF" w:rsidRDefault="00EE6CDF" w:rsidP="00EE6C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EE6CDF" w:rsidRDefault="00EE6CDF" w:rsidP="00EA5BB3">
      <w:pPr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>КАРАТУЗСКОГО РАЙОНА КРАСНОЯРСКОГО КРАЯ</w:t>
      </w:r>
    </w:p>
    <w:p w:rsidR="00EE6CDF" w:rsidRDefault="00EE6CDF" w:rsidP="00EE6CDF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</w:p>
    <w:p w:rsidR="00EE6CDF" w:rsidRDefault="00EE6CDF" w:rsidP="00EE6CDF">
      <w:pPr>
        <w:ind w:right="-1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250" w:type="dxa"/>
        <w:tblLook w:val="01E0"/>
      </w:tblPr>
      <w:tblGrid>
        <w:gridCol w:w="2940"/>
        <w:gridCol w:w="3190"/>
        <w:gridCol w:w="3191"/>
      </w:tblGrid>
      <w:tr w:rsidR="00EE6CDF" w:rsidRPr="00983C4B" w:rsidTr="003B4D22">
        <w:trPr>
          <w:jc w:val="center"/>
        </w:trPr>
        <w:tc>
          <w:tcPr>
            <w:tcW w:w="2940" w:type="dxa"/>
          </w:tcPr>
          <w:p w:rsidR="00EE6CDF" w:rsidRPr="00983C4B" w:rsidRDefault="00C53246" w:rsidP="00C53246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82148">
              <w:rPr>
                <w:sz w:val="28"/>
                <w:szCs w:val="28"/>
              </w:rPr>
              <w:t>.</w:t>
            </w:r>
            <w:r w:rsidR="001C7C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EE6CDF">
              <w:rPr>
                <w:sz w:val="28"/>
                <w:szCs w:val="28"/>
              </w:rPr>
              <w:t>.20</w:t>
            </w:r>
            <w:r w:rsidR="00482148">
              <w:rPr>
                <w:sz w:val="28"/>
                <w:szCs w:val="28"/>
              </w:rPr>
              <w:t>2</w:t>
            </w:r>
            <w:r w:rsidR="007A77D6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E6CDF" w:rsidRPr="008B3247" w:rsidRDefault="00EE6CDF" w:rsidP="00362C3E">
            <w:pPr>
              <w:ind w:right="-1"/>
              <w:jc w:val="center"/>
              <w:rPr>
                <w:sz w:val="28"/>
                <w:szCs w:val="28"/>
              </w:rPr>
            </w:pPr>
            <w:r w:rsidRPr="008B3247">
              <w:rPr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EE6CDF" w:rsidRPr="00983C4B" w:rsidRDefault="00482148" w:rsidP="00452FB2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53246">
              <w:rPr>
                <w:sz w:val="28"/>
                <w:szCs w:val="28"/>
              </w:rPr>
              <w:t>4</w:t>
            </w:r>
            <w:r w:rsidR="00452FB2">
              <w:rPr>
                <w:sz w:val="28"/>
                <w:szCs w:val="28"/>
              </w:rPr>
              <w:t>1</w:t>
            </w:r>
            <w:r w:rsidR="00EE6CDF">
              <w:rPr>
                <w:sz w:val="28"/>
                <w:szCs w:val="28"/>
              </w:rPr>
              <w:t>-Р</w:t>
            </w:r>
          </w:p>
        </w:tc>
      </w:tr>
    </w:tbl>
    <w:p w:rsidR="00C53246" w:rsidRDefault="00C53246" w:rsidP="00EE2040">
      <w:pPr>
        <w:ind w:left="360"/>
        <w:jc w:val="center"/>
        <w:rPr>
          <w:sz w:val="28"/>
          <w:szCs w:val="28"/>
        </w:rPr>
      </w:pPr>
    </w:p>
    <w:p w:rsidR="008E41BE" w:rsidRPr="00940938" w:rsidRDefault="008E41BE" w:rsidP="008E41B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0938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дополнительного основания признания </w:t>
      </w:r>
      <w:proofErr w:type="gramStart"/>
      <w:r w:rsidRPr="00940938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940938">
        <w:rPr>
          <w:rFonts w:ascii="Times New Roman" w:hAnsi="Times New Roman" w:cs="Times New Roman"/>
          <w:sz w:val="28"/>
          <w:szCs w:val="28"/>
        </w:rPr>
        <w:t xml:space="preserve"> </w:t>
      </w:r>
      <w:r w:rsidRPr="00940938">
        <w:rPr>
          <w:rFonts w:ascii="Times New Roman" w:hAnsi="Times New Roman" w:cs="Times New Roman"/>
          <w:sz w:val="28"/>
          <w:szCs w:val="28"/>
        </w:rPr>
        <w:br/>
        <w:t xml:space="preserve">к взысканию недоимки, задолженности по пеням и штрафам по местным налогам </w:t>
      </w:r>
    </w:p>
    <w:p w:rsidR="008E41BE" w:rsidRPr="00940938" w:rsidRDefault="008E41BE" w:rsidP="008E41B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41BE" w:rsidRPr="00940938" w:rsidRDefault="008E41BE" w:rsidP="008E41B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0938">
        <w:rPr>
          <w:sz w:val="28"/>
          <w:szCs w:val="28"/>
        </w:rPr>
        <w:t xml:space="preserve">В соответствии с пунктом 3 статьи 59 части первой Налогового кодекса Российской Федерации, руководствуясь Уставом </w:t>
      </w:r>
      <w:r>
        <w:rPr>
          <w:sz w:val="28"/>
          <w:szCs w:val="28"/>
        </w:rPr>
        <w:t>Нижнекурятского</w:t>
      </w:r>
      <w:r w:rsidRPr="00940938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Нижнекурятский</w:t>
      </w:r>
      <w:r w:rsidRPr="00940938">
        <w:rPr>
          <w:sz w:val="28"/>
          <w:szCs w:val="28"/>
        </w:rPr>
        <w:t xml:space="preserve"> сельский Совет депутатов РЕШИЛ:</w:t>
      </w:r>
    </w:p>
    <w:p w:rsidR="008E41BE" w:rsidRPr="00940938" w:rsidRDefault="008E41BE" w:rsidP="008E41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938">
        <w:rPr>
          <w:sz w:val="28"/>
          <w:szCs w:val="28"/>
        </w:rPr>
        <w:tab/>
        <w:t xml:space="preserve">1. </w:t>
      </w:r>
      <w:proofErr w:type="gramStart"/>
      <w:r w:rsidRPr="00940938">
        <w:rPr>
          <w:sz w:val="28"/>
          <w:szCs w:val="28"/>
        </w:rPr>
        <w:t>Установить, что дополнительным основанием признания безнадежными</w:t>
      </w:r>
      <w:r>
        <w:rPr>
          <w:sz w:val="28"/>
          <w:szCs w:val="28"/>
        </w:rPr>
        <w:t xml:space="preserve"> </w:t>
      </w:r>
      <w:r w:rsidRPr="00940938">
        <w:rPr>
          <w:sz w:val="28"/>
          <w:szCs w:val="28"/>
        </w:rPr>
        <w:t xml:space="preserve">к взысканию недоимки, задолженности по пеням и штрафам по местным налогам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</w:t>
      </w:r>
      <w:hyperlink r:id="rId4" w:history="1">
        <w:r w:rsidRPr="00940938">
          <w:rPr>
            <w:sz w:val="28"/>
            <w:szCs w:val="28"/>
          </w:rPr>
          <w:t>4 части 1 статьи 46</w:t>
        </w:r>
      </w:hyperlink>
      <w:r w:rsidRPr="00940938">
        <w:rPr>
          <w:sz w:val="28"/>
          <w:szCs w:val="28"/>
        </w:rPr>
        <w:t xml:space="preserve">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</w:t>
      </w:r>
      <w:proofErr w:type="gramEnd"/>
      <w:r w:rsidRPr="00940938">
        <w:rPr>
          <w:sz w:val="28"/>
          <w:szCs w:val="28"/>
        </w:rPr>
        <w:t xml:space="preserve"> недоимки, задолженности по пеням и штрафам.</w:t>
      </w:r>
    </w:p>
    <w:p w:rsidR="008E41BE" w:rsidRPr="00940938" w:rsidRDefault="008E41BE" w:rsidP="008E41BE">
      <w:pPr>
        <w:pStyle w:val="a3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940938">
        <w:rPr>
          <w:sz w:val="28"/>
          <w:szCs w:val="28"/>
        </w:rPr>
        <w:tab/>
        <w:t>2. Наличие дополнительного основания признания безнадежными</w:t>
      </w:r>
      <w:r w:rsidRPr="00940938">
        <w:rPr>
          <w:sz w:val="28"/>
          <w:szCs w:val="28"/>
        </w:rPr>
        <w:br/>
        <w:t>к взысканию недоимки, задолженности по пеням и штрафам по местным налогам, указанного</w:t>
      </w:r>
      <w:r w:rsidRPr="00940938">
        <w:rPr>
          <w:i/>
          <w:sz w:val="28"/>
          <w:szCs w:val="28"/>
        </w:rPr>
        <w:t xml:space="preserve"> </w:t>
      </w:r>
      <w:r w:rsidRPr="00940938">
        <w:rPr>
          <w:sz w:val="28"/>
          <w:szCs w:val="28"/>
        </w:rPr>
        <w:t>в пункте 1 настоящего Решения, подтверждается следующими документами:</w:t>
      </w:r>
    </w:p>
    <w:p w:rsidR="008E41BE" w:rsidRPr="00940938" w:rsidRDefault="008E41BE" w:rsidP="008E41BE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40938">
        <w:rPr>
          <w:sz w:val="28"/>
          <w:szCs w:val="28"/>
        </w:rPr>
        <w:t>справкой налогового органа по месту учета налогоплательщика о суммах недоимки, задолженности по пеням и штрафам по местным налогам на дату принятия решения о признании безнадежной к взысканию и списании такой недоимки, задолженности;</w:t>
      </w:r>
    </w:p>
    <w:p w:rsidR="008E41BE" w:rsidRPr="00940938" w:rsidRDefault="008E41BE" w:rsidP="008E41BE">
      <w:pPr>
        <w:pStyle w:val="a3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938">
        <w:rPr>
          <w:sz w:val="28"/>
          <w:szCs w:val="28"/>
        </w:rPr>
        <w:t>исполнительным документом;</w:t>
      </w:r>
    </w:p>
    <w:p w:rsidR="008E41BE" w:rsidRPr="00940938" w:rsidRDefault="008E41BE" w:rsidP="008E41BE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40938">
        <w:rPr>
          <w:sz w:val="28"/>
          <w:szCs w:val="28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8E41BE" w:rsidRPr="00940938" w:rsidRDefault="008E41BE" w:rsidP="008E41BE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40938">
        <w:rPr>
          <w:sz w:val="28"/>
          <w:szCs w:val="28"/>
        </w:rPr>
        <w:t>3. Решение вступает в силу в день, следующий за днём его официального опубликования в официальном печатном издании «</w:t>
      </w:r>
      <w:r w:rsidRPr="00466DB1">
        <w:rPr>
          <w:sz w:val="28"/>
          <w:szCs w:val="28"/>
        </w:rPr>
        <w:t>Курятский вестник</w:t>
      </w:r>
      <w:r w:rsidRPr="00940938">
        <w:rPr>
          <w:sz w:val="28"/>
          <w:szCs w:val="28"/>
        </w:rPr>
        <w:t>».</w:t>
      </w:r>
    </w:p>
    <w:p w:rsidR="008E41BE" w:rsidRPr="00940938" w:rsidRDefault="008E41BE" w:rsidP="008E41BE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40938">
        <w:rPr>
          <w:sz w:val="28"/>
          <w:szCs w:val="28"/>
        </w:rPr>
        <w:t xml:space="preserve">4. </w:t>
      </w:r>
      <w:proofErr w:type="gramStart"/>
      <w:r w:rsidRPr="00940938">
        <w:rPr>
          <w:sz w:val="28"/>
          <w:szCs w:val="28"/>
        </w:rPr>
        <w:t>Контроль за</w:t>
      </w:r>
      <w:proofErr w:type="gramEnd"/>
      <w:r w:rsidRPr="00940938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452FB2" w:rsidRPr="003110F4">
        <w:rPr>
          <w:sz w:val="28"/>
          <w:szCs w:val="28"/>
        </w:rPr>
        <w:t>по финансам, бюджету и налоговой политике</w:t>
      </w:r>
      <w:r w:rsidRPr="00940938">
        <w:rPr>
          <w:sz w:val="28"/>
          <w:szCs w:val="28"/>
        </w:rPr>
        <w:t>.</w:t>
      </w:r>
    </w:p>
    <w:p w:rsidR="008817E5" w:rsidRDefault="008817E5" w:rsidP="008817E5">
      <w:pPr>
        <w:pStyle w:val="ConsPlusNormal"/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8817E5" w:rsidRPr="008357A9" w:rsidTr="002F6044">
        <w:tc>
          <w:tcPr>
            <w:tcW w:w="4644" w:type="dxa"/>
          </w:tcPr>
          <w:p w:rsidR="008817E5" w:rsidRPr="008357A9" w:rsidRDefault="008817E5" w:rsidP="002F6044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8817E5" w:rsidRPr="008357A9" w:rsidRDefault="008817E5" w:rsidP="002F6044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817E5" w:rsidRPr="008357A9" w:rsidRDefault="008817E5" w:rsidP="002F6044">
            <w:pPr>
              <w:ind w:right="175"/>
              <w:rPr>
                <w:sz w:val="28"/>
                <w:szCs w:val="28"/>
              </w:rPr>
            </w:pPr>
          </w:p>
          <w:p w:rsidR="008817E5" w:rsidRPr="008357A9" w:rsidRDefault="008817E5" w:rsidP="002F6044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С.А. Непомнящая</w:t>
            </w:r>
          </w:p>
        </w:tc>
      </w:tr>
      <w:tr w:rsidR="008817E5" w:rsidRPr="008357A9" w:rsidTr="008E41BE">
        <w:trPr>
          <w:trHeight w:val="282"/>
        </w:trPr>
        <w:tc>
          <w:tcPr>
            <w:tcW w:w="4644" w:type="dxa"/>
          </w:tcPr>
          <w:p w:rsidR="008817E5" w:rsidRPr="008357A9" w:rsidRDefault="008817E5" w:rsidP="002F6044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817E5" w:rsidRPr="008357A9" w:rsidRDefault="008817E5" w:rsidP="002F6044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817E5" w:rsidRPr="008357A9" w:rsidRDefault="008817E5" w:rsidP="002F6044">
            <w:pPr>
              <w:ind w:right="175"/>
              <w:rPr>
                <w:sz w:val="28"/>
                <w:szCs w:val="28"/>
              </w:rPr>
            </w:pPr>
          </w:p>
        </w:tc>
      </w:tr>
      <w:tr w:rsidR="00452FB2" w:rsidRPr="008357A9" w:rsidTr="008E41BE">
        <w:trPr>
          <w:trHeight w:val="282"/>
        </w:trPr>
        <w:tc>
          <w:tcPr>
            <w:tcW w:w="4644" w:type="dxa"/>
          </w:tcPr>
          <w:p w:rsidR="00452FB2" w:rsidRPr="008357A9" w:rsidRDefault="00452FB2" w:rsidP="00470AEE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452FB2" w:rsidRPr="008357A9" w:rsidRDefault="00452FB2" w:rsidP="00470AEE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2FB2" w:rsidRPr="008357A9" w:rsidRDefault="00452FB2" w:rsidP="00470AEE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8E2284" w:rsidRDefault="008E2284" w:rsidP="008817E5">
      <w:pPr>
        <w:jc w:val="both"/>
        <w:rPr>
          <w:sz w:val="28"/>
          <w:szCs w:val="28"/>
        </w:rPr>
      </w:pPr>
    </w:p>
    <w:sectPr w:rsidR="008E2284" w:rsidSect="00452F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E2040"/>
    <w:rsid w:val="000556E2"/>
    <w:rsid w:val="000F6D55"/>
    <w:rsid w:val="00104AE3"/>
    <w:rsid w:val="00107EEB"/>
    <w:rsid w:val="001903EB"/>
    <w:rsid w:val="001A15C9"/>
    <w:rsid w:val="001A29E5"/>
    <w:rsid w:val="001B0C16"/>
    <w:rsid w:val="001C7CC8"/>
    <w:rsid w:val="00274987"/>
    <w:rsid w:val="00280B2E"/>
    <w:rsid w:val="00283D52"/>
    <w:rsid w:val="002856F4"/>
    <w:rsid w:val="00292382"/>
    <w:rsid w:val="002C5684"/>
    <w:rsid w:val="002D038F"/>
    <w:rsid w:val="002D4C1D"/>
    <w:rsid w:val="002E3669"/>
    <w:rsid w:val="0035069A"/>
    <w:rsid w:val="00391CDA"/>
    <w:rsid w:val="003B4D22"/>
    <w:rsid w:val="003D5A4D"/>
    <w:rsid w:val="004163CF"/>
    <w:rsid w:val="00417AB3"/>
    <w:rsid w:val="00452FB2"/>
    <w:rsid w:val="00482148"/>
    <w:rsid w:val="004C1BDC"/>
    <w:rsid w:val="004F1B29"/>
    <w:rsid w:val="004F4F4B"/>
    <w:rsid w:val="00525060"/>
    <w:rsid w:val="005627C2"/>
    <w:rsid w:val="00564351"/>
    <w:rsid w:val="00596561"/>
    <w:rsid w:val="00617C05"/>
    <w:rsid w:val="006365C9"/>
    <w:rsid w:val="00686FFA"/>
    <w:rsid w:val="006B4395"/>
    <w:rsid w:val="006E75C3"/>
    <w:rsid w:val="0073554A"/>
    <w:rsid w:val="00743E04"/>
    <w:rsid w:val="007A77D6"/>
    <w:rsid w:val="007F132F"/>
    <w:rsid w:val="00805386"/>
    <w:rsid w:val="00812535"/>
    <w:rsid w:val="008346ED"/>
    <w:rsid w:val="008526A0"/>
    <w:rsid w:val="00862EF5"/>
    <w:rsid w:val="008817E5"/>
    <w:rsid w:val="008B7DF3"/>
    <w:rsid w:val="008D117B"/>
    <w:rsid w:val="008D48EE"/>
    <w:rsid w:val="008E2284"/>
    <w:rsid w:val="008E41BE"/>
    <w:rsid w:val="008F7E50"/>
    <w:rsid w:val="00902FF0"/>
    <w:rsid w:val="00906FC4"/>
    <w:rsid w:val="00920BB1"/>
    <w:rsid w:val="00921AC9"/>
    <w:rsid w:val="0092543D"/>
    <w:rsid w:val="00993F27"/>
    <w:rsid w:val="00A21928"/>
    <w:rsid w:val="00AC40EB"/>
    <w:rsid w:val="00AE000F"/>
    <w:rsid w:val="00AF1048"/>
    <w:rsid w:val="00B22F54"/>
    <w:rsid w:val="00B42EAF"/>
    <w:rsid w:val="00B64767"/>
    <w:rsid w:val="00C16513"/>
    <w:rsid w:val="00C16FC4"/>
    <w:rsid w:val="00C34994"/>
    <w:rsid w:val="00C52F97"/>
    <w:rsid w:val="00C53246"/>
    <w:rsid w:val="00CB697B"/>
    <w:rsid w:val="00CB742E"/>
    <w:rsid w:val="00CB7B86"/>
    <w:rsid w:val="00CB7D12"/>
    <w:rsid w:val="00D03B87"/>
    <w:rsid w:val="00D55FC0"/>
    <w:rsid w:val="00DC63F1"/>
    <w:rsid w:val="00DC641D"/>
    <w:rsid w:val="00DC66A0"/>
    <w:rsid w:val="00DF2CF4"/>
    <w:rsid w:val="00E417E6"/>
    <w:rsid w:val="00EA0C92"/>
    <w:rsid w:val="00EA4DA7"/>
    <w:rsid w:val="00EA5BB3"/>
    <w:rsid w:val="00EE2040"/>
    <w:rsid w:val="00EE6CDF"/>
    <w:rsid w:val="00F00821"/>
    <w:rsid w:val="00F34017"/>
    <w:rsid w:val="00F460B1"/>
    <w:rsid w:val="00F65F5D"/>
    <w:rsid w:val="00F6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7E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3B4D2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B4D22"/>
    <w:pPr>
      <w:widowControl w:val="0"/>
      <w:shd w:val="clear" w:color="auto" w:fill="FFFFFF"/>
      <w:spacing w:before="420" w:after="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F46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60B1"/>
  </w:style>
  <w:style w:type="character" w:styleId="a5">
    <w:name w:val="Emphasis"/>
    <w:qFormat/>
    <w:rsid w:val="00F460B1"/>
    <w:rPr>
      <w:i/>
      <w:iCs/>
    </w:rPr>
  </w:style>
  <w:style w:type="character" w:customStyle="1" w:styleId="214pt">
    <w:name w:val="Основной текст (2) + 14 pt"/>
    <w:basedOn w:val="2"/>
    <w:rsid w:val="00283D52"/>
    <w:rPr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rsid w:val="00283D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283D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2">
    <w:name w:val="Основной текст (2) + 14 pt2"/>
    <w:aliases w:val="Курсив4"/>
    <w:basedOn w:val="2"/>
    <w:rsid w:val="00283D52"/>
    <w:rPr>
      <w:i/>
      <w:iCs/>
      <w:u w:val="none"/>
      <w:shd w:val="clear" w:color="auto" w:fill="FFFFFF"/>
    </w:rPr>
  </w:style>
  <w:style w:type="character" w:customStyle="1" w:styleId="214pt1">
    <w:name w:val="Основной текст (2) + 14 pt1"/>
    <w:aliases w:val="Курсив2"/>
    <w:basedOn w:val="2"/>
    <w:rsid w:val="00283D52"/>
    <w:rPr>
      <w:i/>
      <w:iCs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rsid w:val="00283D52"/>
    <w:pPr>
      <w:widowControl w:val="0"/>
      <w:shd w:val="clear" w:color="auto" w:fill="FFFFFF"/>
      <w:spacing w:before="300" w:line="322" w:lineRule="exac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283D52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17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41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453F7D66166CD3AC694C922A8CBC90F3B06650FF383B1FF8E5C21974A15A142DDC550847443C2BYF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НИЖНЕКУРЯТСКИЙ СЕЛЬСКИЙ СОВЕТ ДЕПУТАТОВ</vt:lpstr>
      <vt:lpstr>КАРАТУЗСКОГО РАЙОНА КРАСНОЯРСКОГО КРАЯ</vt:lpstr>
      <vt:lpstr>        В соответствии с пунктом 3 статьи 59 части первой Налогового кодекса Российской </vt:lpstr>
      <vt:lpstr>2. Наличие дополнительного основания признания безнадежными к взысканию недоимк</vt:lpstr>
      <vt:lpstr>справкой налогового органа по месту учета налогоплательщика о суммах недоимки, з</vt:lpstr>
      <vt:lpstr>исполнительным документом;</vt:lpstr>
      <vt:lpstr>постановлением судебного пристава-исполнителя об окончании исполнительного произ</vt:lpstr>
      <vt:lpstr>3. Решение вступает в силу в день, следующий за днём его официального опубликова</vt:lpstr>
      <vt:lpstr>4. Контроль за исполнением настоящего Решения возложить на постоянную комиссию п</vt:lpstr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2021-12-01T07:16:00Z</cp:lastPrinted>
  <dcterms:created xsi:type="dcterms:W3CDTF">2021-12-01T07:08:00Z</dcterms:created>
  <dcterms:modified xsi:type="dcterms:W3CDTF">2021-12-01T07:18:00Z</dcterms:modified>
</cp:coreProperties>
</file>